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D200C">
      <w:pPr>
        <w:tabs>
          <w:tab w:val="left" w:pos="8870"/>
        </w:tabs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编号：采购字MF(2026)</w:t>
      </w:r>
      <w:r>
        <w:rPr>
          <w:rFonts w:hint="eastAsia"/>
          <w:sz w:val="18"/>
          <w:szCs w:val="18"/>
          <w:lang w:val="en-US" w:eastAsia="zh-CN"/>
        </w:rPr>
        <w:t>2</w:t>
      </w:r>
      <w:r>
        <w:rPr>
          <w:rFonts w:hint="eastAsia"/>
          <w:sz w:val="18"/>
          <w:szCs w:val="18"/>
        </w:rPr>
        <w:t>001</w:t>
      </w:r>
    </w:p>
    <w:p w14:paraId="3E14604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汕头高新区奥星光通信设备有限公司</w:t>
      </w:r>
    </w:p>
    <w:p w14:paraId="6B278F9A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施工项目</w:t>
      </w:r>
      <w:r>
        <w:rPr>
          <w:rFonts w:hint="eastAsia"/>
          <w:b/>
          <w:sz w:val="30"/>
          <w:szCs w:val="30"/>
        </w:rPr>
        <w:t>询价报价单</w:t>
      </w:r>
    </w:p>
    <w:p w14:paraId="0B6FD9C3">
      <w:pPr>
        <w:jc w:val="center"/>
        <w:rPr>
          <w:rFonts w:hint="eastAsia"/>
          <w:b/>
          <w:sz w:val="30"/>
          <w:szCs w:val="30"/>
        </w:rPr>
      </w:pPr>
    </w:p>
    <w:p w14:paraId="0591580A">
      <w:pPr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询价</w:t>
      </w:r>
      <w:r>
        <w:rPr>
          <w:rFonts w:hint="eastAsia"/>
          <w:b/>
          <w:szCs w:val="21"/>
          <w:lang w:val="en-US" w:eastAsia="zh-CN"/>
        </w:rPr>
        <w:t>项目</w:t>
      </w:r>
      <w:r>
        <w:rPr>
          <w:rFonts w:hint="eastAsia"/>
          <w:b/>
          <w:szCs w:val="21"/>
        </w:rPr>
        <w:t xml:space="preserve">： </w:t>
      </w:r>
      <w:r>
        <w:rPr>
          <w:rFonts w:hint="eastAsia"/>
          <w:b/>
          <w:szCs w:val="21"/>
          <w:lang w:val="en-US" w:eastAsia="zh-CN"/>
        </w:rPr>
        <w:t>木盘仓库钢结构雨棚建设</w:t>
      </w:r>
      <w:r>
        <w:rPr>
          <w:rFonts w:hint="eastAsia"/>
          <w:b/>
          <w:szCs w:val="21"/>
        </w:rPr>
        <w:t xml:space="preserve">                                   询价日期：2026</w:t>
      </w:r>
      <w:r>
        <w:rPr>
          <w:rFonts w:hint="eastAsia"/>
          <w:b/>
          <w:szCs w:val="21"/>
          <w:lang w:val="en-US" w:eastAsia="zh-CN"/>
        </w:rPr>
        <w:t>年8月10</w:t>
      </w:r>
      <w:bookmarkStart w:id="2" w:name="_GoBack"/>
      <w:bookmarkEnd w:id="2"/>
      <w:r>
        <w:rPr>
          <w:rFonts w:hint="eastAsia"/>
          <w:b/>
          <w:szCs w:val="21"/>
          <w:lang w:val="en-US" w:eastAsia="zh-CN"/>
        </w:rPr>
        <w:t>日</w:t>
      </w:r>
    </w:p>
    <w:p w14:paraId="16847D1A">
      <w:pPr>
        <w:rPr>
          <w:rFonts w:hint="eastAsia"/>
          <w:b/>
          <w:szCs w:val="21"/>
          <w:lang w:val="en-US" w:eastAsia="zh-CN"/>
        </w:rPr>
      </w:pPr>
    </w:p>
    <w:p w14:paraId="3168A92F">
      <w:pPr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 xml:space="preserve">       我司拟在木盘仓库前面建设一个钢结构雨棚作为木盘仓库（面积590平方层高4米，如附图1的拓展木盘仓），具体要求请见附件，请贵司填报各分项价格（建设使用材料的型号规格）及总价：</w:t>
      </w:r>
    </w:p>
    <w:p w14:paraId="7A31B4BD">
      <w:pPr>
        <w:rPr>
          <w:rFonts w:hint="eastAsia"/>
          <w:b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357" w:tblpY="98"/>
        <w:tblOverlap w:val="never"/>
        <w:tblW w:w="97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20"/>
        <w:gridCol w:w="1947"/>
        <w:gridCol w:w="1380"/>
        <w:gridCol w:w="1588"/>
        <w:gridCol w:w="2166"/>
      </w:tblGrid>
      <w:tr w14:paraId="7D085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9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5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E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</w:t>
            </w:r>
          </w:p>
        </w:tc>
      </w:tr>
      <w:tr w14:paraId="15932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钢结构雨棚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60*60铝扣板灯：48W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E0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1个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C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D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FDE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AE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8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元</w:t>
            </w:r>
          </w:p>
        </w:tc>
        <w:tc>
          <w:tcPr>
            <w:tcW w:w="5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0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大写：</w:t>
            </w:r>
          </w:p>
        </w:tc>
      </w:tr>
    </w:tbl>
    <w:p w14:paraId="3E776729">
      <w:pPr>
        <w:rPr>
          <w:rFonts w:hint="eastAsia" w:eastAsiaTheme="minorEastAsia"/>
          <w:sz w:val="24"/>
          <w:szCs w:val="24"/>
          <w:lang w:eastAsia="zh-CN"/>
        </w:rPr>
      </w:pPr>
    </w:p>
    <w:p w14:paraId="7295A501">
      <w:pPr>
        <w:rPr>
          <w:rFonts w:hint="eastAsia" w:eastAsiaTheme="minorEastAsia"/>
          <w:sz w:val="24"/>
          <w:szCs w:val="24"/>
          <w:lang w:eastAsia="zh-CN"/>
        </w:rPr>
      </w:pPr>
    </w:p>
    <w:p w14:paraId="717BCDD7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6182995" cy="4445000"/>
            <wp:effectExtent l="0" t="0" r="1905" b="0"/>
            <wp:docPr id="2" name="图片 2" descr="8c6f6c57207c58fc0d979f75b498b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c6f6c57207c58fc0d979f75b498b2b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454A6">
      <w:pPr>
        <w:rPr>
          <w:rFonts w:hint="eastAsia" w:eastAsiaTheme="minorEastAsia"/>
          <w:sz w:val="24"/>
          <w:szCs w:val="24"/>
          <w:lang w:eastAsia="zh-CN"/>
        </w:rPr>
      </w:pPr>
    </w:p>
    <w:p w14:paraId="1F7A64A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附图1</w:t>
      </w:r>
    </w:p>
    <w:p w14:paraId="20C9C23C">
      <w:pPr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1887220</wp:posOffset>
                </wp:positionV>
                <wp:extent cx="3973830" cy="412750"/>
                <wp:effectExtent l="6350" t="6350" r="7620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5240" y="6585585"/>
                          <a:ext cx="3973830" cy="41275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pt;margin-top:148.6pt;height:32.5pt;width:312.9pt;z-index:251659264;v-text-anchor:middle;mso-width-relative:page;mso-height-relative:page;" filled="f" stroked="t" coordsize="21600,21600" o:gfxdata="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520VXZAAAACgEAAA8AAAAAAAAAAQAgAAAAIgAA&#10;AGRycy9kb3ducmV2LnhtbFBLAQIUABQAAAAIAIdO4kAtrrGLeQIAANcEAAAOAAAAAAAAAAEAIAAA&#10;ACgBAABkcnMvZTJvRG9jLnhtbFBLBQYAAAAABgAGAFkBAAATBgAAAAA=&#10;">
                <v:fill on="f" focussize="0,0"/>
                <v:stroke weight="1.5pt" color="#ED7D31 [3205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582C3DC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</w:p>
    <w:p w14:paraId="6F14260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备注：1</w:t>
      </w:r>
      <w:bookmarkStart w:id="0" w:name="OLE_LINK7"/>
      <w:bookmarkStart w:id="1" w:name="OLE_LINK8"/>
      <w:r>
        <w:rPr>
          <w:rFonts w:hint="eastAsia"/>
          <w:sz w:val="24"/>
          <w:szCs w:val="24"/>
        </w:rPr>
        <w:t>、</w:t>
      </w:r>
      <w:bookmarkEnd w:id="0"/>
      <w:bookmarkEnd w:id="1"/>
      <w:r>
        <w:rPr>
          <w:rFonts w:hint="eastAsia"/>
          <w:sz w:val="24"/>
          <w:szCs w:val="24"/>
        </w:rPr>
        <w:t>本报价包含</w:t>
      </w:r>
      <w:r>
        <w:rPr>
          <w:rFonts w:hint="eastAsia"/>
          <w:sz w:val="24"/>
          <w:szCs w:val="24"/>
          <w:lang w:val="en-US" w:eastAsia="zh-CN"/>
        </w:rPr>
        <w:t>材料、施工费用以及</w:t>
      </w:r>
      <w:r>
        <w:rPr>
          <w:rFonts w:hint="eastAsia"/>
          <w:sz w:val="24"/>
          <w:szCs w:val="24"/>
        </w:rPr>
        <w:t>增值</w:t>
      </w:r>
      <w:r>
        <w:rPr>
          <w:rFonts w:hint="eastAsia"/>
          <w:sz w:val="24"/>
          <w:szCs w:val="24"/>
          <w:lang w:val="en-US" w:eastAsia="zh-CN"/>
        </w:rPr>
        <w:t>票</w:t>
      </w:r>
      <w:r>
        <w:rPr>
          <w:rFonts w:hint="eastAsia"/>
          <w:sz w:val="24"/>
          <w:szCs w:val="24"/>
        </w:rPr>
        <w:t>税</w:t>
      </w:r>
      <w:r>
        <w:rPr>
          <w:rFonts w:hint="eastAsia"/>
          <w:sz w:val="24"/>
          <w:szCs w:val="24"/>
          <w:lang w:val="en-US" w:eastAsia="zh-CN"/>
        </w:rPr>
        <w:t>费</w:t>
      </w:r>
      <w:r>
        <w:rPr>
          <w:rFonts w:hint="eastAsia"/>
          <w:sz w:val="24"/>
          <w:szCs w:val="24"/>
        </w:rPr>
        <w:t>，</w:t>
      </w:r>
    </w:p>
    <w:p w14:paraId="62FAC59E">
      <w:pPr>
        <w:spacing w:line="276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rFonts w:hint="eastAsia"/>
          <w:sz w:val="24"/>
          <w:szCs w:val="24"/>
          <w:lang w:val="en-US" w:eastAsia="zh-CN"/>
        </w:rPr>
        <w:t>材料</w:t>
      </w:r>
      <w:r>
        <w:rPr>
          <w:rFonts w:hint="eastAsia"/>
          <w:sz w:val="24"/>
          <w:szCs w:val="24"/>
        </w:rPr>
        <w:t>质量须符合</w:t>
      </w:r>
      <w:r>
        <w:rPr>
          <w:rFonts w:hint="eastAsia"/>
          <w:sz w:val="24"/>
          <w:szCs w:val="24"/>
          <w:lang w:val="en-US" w:eastAsia="zh-CN"/>
        </w:rPr>
        <w:t>国家标准</w:t>
      </w:r>
      <w:r>
        <w:rPr>
          <w:rFonts w:hint="eastAsia"/>
          <w:sz w:val="24"/>
          <w:szCs w:val="24"/>
        </w:rPr>
        <w:t>，确保</w:t>
      </w:r>
      <w:r>
        <w:rPr>
          <w:rFonts w:hint="eastAsia"/>
          <w:sz w:val="24"/>
          <w:szCs w:val="24"/>
          <w:lang w:val="en-US" w:eastAsia="zh-CN"/>
        </w:rPr>
        <w:t>工程质量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14:paraId="33D0F360">
      <w:pPr>
        <w:spacing w:line="276" w:lineRule="auto"/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3、本报价有效期：自报价日期起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个月。</w:t>
      </w:r>
    </w:p>
    <w:p w14:paraId="5FD79396">
      <w:pPr>
        <w:spacing w:line="276" w:lineRule="auto"/>
        <w:rPr>
          <w:rFonts w:hint="eastAsia"/>
          <w:sz w:val="24"/>
          <w:szCs w:val="24"/>
        </w:rPr>
      </w:pPr>
    </w:p>
    <w:p w14:paraId="091FB0B5">
      <w:pPr>
        <w:spacing w:line="360" w:lineRule="auto"/>
        <w:ind w:firstLine="4560" w:firstLineChars="19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报价公司名称（盖章）：</w:t>
      </w:r>
    </w:p>
    <w:p w14:paraId="1BF4B13A">
      <w:pPr>
        <w:spacing w:line="360" w:lineRule="auto"/>
        <w:ind w:firstLine="4560" w:firstLineChars="1900"/>
        <w:jc w:val="left"/>
      </w:pPr>
      <w:r>
        <w:rPr>
          <w:rFonts w:hint="eastAsia"/>
          <w:sz w:val="24"/>
          <w:szCs w:val="24"/>
        </w:rPr>
        <w:t>报价日期 ：</w:t>
      </w:r>
    </w:p>
    <w:sectPr>
      <w:headerReference r:id="rId3" w:type="default"/>
      <w:footerReference r:id="rId4" w:type="default"/>
      <w:pgSz w:w="11906" w:h="16838"/>
      <w:pgMar w:top="1440" w:right="1080" w:bottom="1118" w:left="1080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21DF"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jc w:val="right"/>
      <w:textAlignment w:val="auto"/>
      <w:rPr>
        <w:rFonts w:hint="default"/>
        <w:lang w:val="en-US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1D01B0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1D01B0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>版本：A/1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pPr w:leftFromText="180" w:rightFromText="180" w:vertAnchor="page" w:horzAnchor="page" w:tblpX="1720" w:tblpY="873"/>
      <w:tblOverlap w:val="never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364"/>
    </w:tblGrid>
    <w:tr w14:paraId="07AD6B3B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8364" w:type="dxa"/>
        </w:tcPr>
        <w:p w14:paraId="24EC879F">
          <w:pPr>
            <w:pStyle w:val="6"/>
            <w:pBdr>
              <w:bottom w:val="none" w:color="auto" w:sz="0" w:space="0"/>
            </w:pBdr>
            <w:tabs>
              <w:tab w:val="left" w:pos="2353"/>
            </w:tabs>
            <w:jc w:val="left"/>
            <w:rPr>
              <w:rFonts w:ascii="Arial" w:cs="Arial"/>
              <w:color w:val="800000"/>
            </w:rPr>
          </w:pPr>
          <w:r>
            <w:rPr>
              <w:rFonts w:hint="eastAsia" w:ascii="黑体" w:hAnsi="宋体" w:eastAsia="黑体" w:cs="宋体"/>
              <w:kern w:val="0"/>
              <w:sz w:val="24"/>
            </w:rPr>
            <w:t>汕头高新区奥星光通信设备有限公司</w:t>
          </w:r>
        </w:p>
      </w:tc>
    </w:tr>
    <w:tr w14:paraId="6CD867C8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90" w:hRule="atLeast"/>
      </w:trPr>
      <w:tc>
        <w:tcPr>
          <w:tcW w:w="8364" w:type="dxa"/>
        </w:tcPr>
        <w:p w14:paraId="515EF5F3">
          <w:pPr>
            <w:rPr>
              <w:rFonts w:ascii="Arial" w:cs="Arial"/>
              <w:color w:val="800000"/>
              <w:sz w:val="15"/>
              <w:szCs w:val="15"/>
            </w:rPr>
          </w:pPr>
          <w:r>
            <w:rPr>
              <w:rFonts w:ascii="Arial Narrow" w:hAnsi="Arial Narrow" w:cs="宋体"/>
              <w:kern w:val="0"/>
              <w:sz w:val="15"/>
              <w:szCs w:val="15"/>
            </w:rPr>
            <w:t>SHANTOU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HIGH TECHNOLOGY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 xml:space="preserve"> ZONE AO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>XING OPTICAL COMMUNICATION EQUIPMENT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>S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 xml:space="preserve"> CO.,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 xml:space="preserve"> </w:t>
          </w:r>
          <w:r>
            <w:rPr>
              <w:rFonts w:ascii="Arial Narrow" w:hAnsi="Arial Narrow" w:cs="宋体"/>
              <w:kern w:val="0"/>
              <w:sz w:val="15"/>
              <w:szCs w:val="15"/>
            </w:rPr>
            <w:t>LTD</w:t>
          </w:r>
          <w:r>
            <w:rPr>
              <w:rFonts w:hint="eastAsia" w:ascii="Arial Narrow" w:hAnsi="Arial Narrow" w:cs="宋体"/>
              <w:kern w:val="0"/>
              <w:sz w:val="15"/>
              <w:szCs w:val="15"/>
            </w:rPr>
            <w:t>.</w:t>
          </w:r>
        </w:p>
      </w:tc>
    </w:tr>
  </w:tbl>
  <w:p w14:paraId="1AB6F062">
    <w:pPr>
      <w:pStyle w:val="6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340360" cy="343535"/>
          <wp:effectExtent l="0" t="0" r="2540" b="18415"/>
          <wp:docPr id="1" name="图片 1" descr="aoxin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oxing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036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iNDU1Y2RlOTY0MmMzZjEyMThjOTc0MTA5ZDg0NTUifQ=="/>
  </w:docVars>
  <w:rsids>
    <w:rsidRoot w:val="006212FA"/>
    <w:rsid w:val="0000530E"/>
    <w:rsid w:val="000963BC"/>
    <w:rsid w:val="000D779D"/>
    <w:rsid w:val="00127FAA"/>
    <w:rsid w:val="00161348"/>
    <w:rsid w:val="001915B3"/>
    <w:rsid w:val="001F6A75"/>
    <w:rsid w:val="00207552"/>
    <w:rsid w:val="002735A4"/>
    <w:rsid w:val="00290DFE"/>
    <w:rsid w:val="00295BDE"/>
    <w:rsid w:val="002E2DCB"/>
    <w:rsid w:val="002F4980"/>
    <w:rsid w:val="003141E8"/>
    <w:rsid w:val="0032607B"/>
    <w:rsid w:val="00335A24"/>
    <w:rsid w:val="00335BAE"/>
    <w:rsid w:val="00367AED"/>
    <w:rsid w:val="003A1B7F"/>
    <w:rsid w:val="003A5231"/>
    <w:rsid w:val="003E718F"/>
    <w:rsid w:val="003E72E6"/>
    <w:rsid w:val="00413A07"/>
    <w:rsid w:val="00424607"/>
    <w:rsid w:val="004572EC"/>
    <w:rsid w:val="00465C9F"/>
    <w:rsid w:val="004678B5"/>
    <w:rsid w:val="004814BD"/>
    <w:rsid w:val="00485097"/>
    <w:rsid w:val="00494EA8"/>
    <w:rsid w:val="004A5F2E"/>
    <w:rsid w:val="004A6918"/>
    <w:rsid w:val="004B392F"/>
    <w:rsid w:val="004C4B27"/>
    <w:rsid w:val="00502570"/>
    <w:rsid w:val="00593BC4"/>
    <w:rsid w:val="005B3A19"/>
    <w:rsid w:val="005C218B"/>
    <w:rsid w:val="005D573C"/>
    <w:rsid w:val="005E4922"/>
    <w:rsid w:val="006148FE"/>
    <w:rsid w:val="006212FA"/>
    <w:rsid w:val="006244DE"/>
    <w:rsid w:val="00650212"/>
    <w:rsid w:val="00655FA9"/>
    <w:rsid w:val="00660EEB"/>
    <w:rsid w:val="006A10B1"/>
    <w:rsid w:val="006C329D"/>
    <w:rsid w:val="006D5BB3"/>
    <w:rsid w:val="006E1472"/>
    <w:rsid w:val="00720E74"/>
    <w:rsid w:val="00721F42"/>
    <w:rsid w:val="00750EEA"/>
    <w:rsid w:val="007744BA"/>
    <w:rsid w:val="007B29AA"/>
    <w:rsid w:val="007B457E"/>
    <w:rsid w:val="007C2F09"/>
    <w:rsid w:val="00825F2F"/>
    <w:rsid w:val="00897812"/>
    <w:rsid w:val="008A5C91"/>
    <w:rsid w:val="008C2102"/>
    <w:rsid w:val="008D7C53"/>
    <w:rsid w:val="008E3792"/>
    <w:rsid w:val="008F3DCF"/>
    <w:rsid w:val="008F77FD"/>
    <w:rsid w:val="00907A66"/>
    <w:rsid w:val="0092284A"/>
    <w:rsid w:val="00930856"/>
    <w:rsid w:val="0093608F"/>
    <w:rsid w:val="009724AC"/>
    <w:rsid w:val="0098435D"/>
    <w:rsid w:val="0098620F"/>
    <w:rsid w:val="009F1AA0"/>
    <w:rsid w:val="00A3064C"/>
    <w:rsid w:val="00A30988"/>
    <w:rsid w:val="00AD439C"/>
    <w:rsid w:val="00B00C90"/>
    <w:rsid w:val="00B167EE"/>
    <w:rsid w:val="00C07508"/>
    <w:rsid w:val="00C450CE"/>
    <w:rsid w:val="00C52061"/>
    <w:rsid w:val="00CA6C44"/>
    <w:rsid w:val="00CB6D82"/>
    <w:rsid w:val="00CC37B7"/>
    <w:rsid w:val="00CC682F"/>
    <w:rsid w:val="00CD047C"/>
    <w:rsid w:val="00CE0579"/>
    <w:rsid w:val="00CE7E38"/>
    <w:rsid w:val="00CF0512"/>
    <w:rsid w:val="00CF7545"/>
    <w:rsid w:val="00D046FA"/>
    <w:rsid w:val="00D42B86"/>
    <w:rsid w:val="00D47769"/>
    <w:rsid w:val="00D5187F"/>
    <w:rsid w:val="00D6335F"/>
    <w:rsid w:val="00DE562E"/>
    <w:rsid w:val="00E3559B"/>
    <w:rsid w:val="00E4625A"/>
    <w:rsid w:val="00E65E38"/>
    <w:rsid w:val="00E85953"/>
    <w:rsid w:val="00E90A2E"/>
    <w:rsid w:val="00EA3045"/>
    <w:rsid w:val="00EA554E"/>
    <w:rsid w:val="00EE76EC"/>
    <w:rsid w:val="00F055BD"/>
    <w:rsid w:val="00F6059D"/>
    <w:rsid w:val="00F72156"/>
    <w:rsid w:val="00F90FCB"/>
    <w:rsid w:val="00FB4496"/>
    <w:rsid w:val="00FD63E8"/>
    <w:rsid w:val="00FD66E1"/>
    <w:rsid w:val="00FE039B"/>
    <w:rsid w:val="00FE4A0D"/>
    <w:rsid w:val="00FE74A4"/>
    <w:rsid w:val="0101358C"/>
    <w:rsid w:val="01971ED8"/>
    <w:rsid w:val="0328714A"/>
    <w:rsid w:val="04244EFB"/>
    <w:rsid w:val="087457B6"/>
    <w:rsid w:val="087B4C55"/>
    <w:rsid w:val="09650530"/>
    <w:rsid w:val="09BD4F56"/>
    <w:rsid w:val="0B503580"/>
    <w:rsid w:val="0BDA7781"/>
    <w:rsid w:val="0D5C3443"/>
    <w:rsid w:val="0FCB3DF3"/>
    <w:rsid w:val="11846C22"/>
    <w:rsid w:val="12334049"/>
    <w:rsid w:val="126B0108"/>
    <w:rsid w:val="12EC4F18"/>
    <w:rsid w:val="13BF1404"/>
    <w:rsid w:val="142B6FDC"/>
    <w:rsid w:val="15BF0F0D"/>
    <w:rsid w:val="16636D0E"/>
    <w:rsid w:val="16795EDB"/>
    <w:rsid w:val="16CF5403"/>
    <w:rsid w:val="17526DF5"/>
    <w:rsid w:val="18292AB2"/>
    <w:rsid w:val="1AA84E63"/>
    <w:rsid w:val="1E80092B"/>
    <w:rsid w:val="22345187"/>
    <w:rsid w:val="23990542"/>
    <w:rsid w:val="24294CBB"/>
    <w:rsid w:val="24EC7B7F"/>
    <w:rsid w:val="25654DB6"/>
    <w:rsid w:val="259057E9"/>
    <w:rsid w:val="26570312"/>
    <w:rsid w:val="26AB1FBF"/>
    <w:rsid w:val="286861A0"/>
    <w:rsid w:val="286B34B1"/>
    <w:rsid w:val="288A11A9"/>
    <w:rsid w:val="28BC1062"/>
    <w:rsid w:val="296B7DB1"/>
    <w:rsid w:val="2982783E"/>
    <w:rsid w:val="29C91E90"/>
    <w:rsid w:val="2ABA427C"/>
    <w:rsid w:val="2AE000B1"/>
    <w:rsid w:val="2B607816"/>
    <w:rsid w:val="2B9C4354"/>
    <w:rsid w:val="2C7C10A8"/>
    <w:rsid w:val="2CB86F50"/>
    <w:rsid w:val="2D0844D4"/>
    <w:rsid w:val="2D1D179A"/>
    <w:rsid w:val="2D386EAC"/>
    <w:rsid w:val="2DD42223"/>
    <w:rsid w:val="2E8C571F"/>
    <w:rsid w:val="2E8F13C6"/>
    <w:rsid w:val="2F3478D4"/>
    <w:rsid w:val="302A45AE"/>
    <w:rsid w:val="315A7E99"/>
    <w:rsid w:val="31F82498"/>
    <w:rsid w:val="335C376B"/>
    <w:rsid w:val="33C546F9"/>
    <w:rsid w:val="35D06E14"/>
    <w:rsid w:val="36186057"/>
    <w:rsid w:val="36545F0E"/>
    <w:rsid w:val="368E0A4F"/>
    <w:rsid w:val="388C1AB8"/>
    <w:rsid w:val="398E654D"/>
    <w:rsid w:val="3A59799C"/>
    <w:rsid w:val="3A613F4F"/>
    <w:rsid w:val="3AD015FB"/>
    <w:rsid w:val="3D152F00"/>
    <w:rsid w:val="3D3B749E"/>
    <w:rsid w:val="3D8673E4"/>
    <w:rsid w:val="40274D09"/>
    <w:rsid w:val="40E66725"/>
    <w:rsid w:val="41041E97"/>
    <w:rsid w:val="41B53583"/>
    <w:rsid w:val="42632EA1"/>
    <w:rsid w:val="42C128CA"/>
    <w:rsid w:val="43415254"/>
    <w:rsid w:val="434846C3"/>
    <w:rsid w:val="43A509B4"/>
    <w:rsid w:val="44A330CE"/>
    <w:rsid w:val="49950262"/>
    <w:rsid w:val="4A844D73"/>
    <w:rsid w:val="4AA145D7"/>
    <w:rsid w:val="4AF17CCA"/>
    <w:rsid w:val="4B0921FB"/>
    <w:rsid w:val="4B67424D"/>
    <w:rsid w:val="4C3D6896"/>
    <w:rsid w:val="4CB527B8"/>
    <w:rsid w:val="4CCE0B6D"/>
    <w:rsid w:val="4DEF055D"/>
    <w:rsid w:val="4F6F5429"/>
    <w:rsid w:val="4F994F35"/>
    <w:rsid w:val="50B55ED8"/>
    <w:rsid w:val="50BC20F8"/>
    <w:rsid w:val="5379601D"/>
    <w:rsid w:val="53A05E55"/>
    <w:rsid w:val="53B578C4"/>
    <w:rsid w:val="53DB482B"/>
    <w:rsid w:val="540C7047"/>
    <w:rsid w:val="55FE7BB4"/>
    <w:rsid w:val="572359D4"/>
    <w:rsid w:val="572C46CA"/>
    <w:rsid w:val="5A4361C1"/>
    <w:rsid w:val="5AC87FB8"/>
    <w:rsid w:val="5BBD57F6"/>
    <w:rsid w:val="5CDF49B2"/>
    <w:rsid w:val="5D273E66"/>
    <w:rsid w:val="62AA28AC"/>
    <w:rsid w:val="62F86CBE"/>
    <w:rsid w:val="63EB6C79"/>
    <w:rsid w:val="66925DB6"/>
    <w:rsid w:val="6824591C"/>
    <w:rsid w:val="68A4766C"/>
    <w:rsid w:val="68C962FA"/>
    <w:rsid w:val="692C61F7"/>
    <w:rsid w:val="6AFE1EB6"/>
    <w:rsid w:val="6D4C0AA7"/>
    <w:rsid w:val="6E2D204D"/>
    <w:rsid w:val="6E99244E"/>
    <w:rsid w:val="6FDC62BB"/>
    <w:rsid w:val="7205777C"/>
    <w:rsid w:val="74253E9A"/>
    <w:rsid w:val="743B348D"/>
    <w:rsid w:val="74450B9C"/>
    <w:rsid w:val="74E10760"/>
    <w:rsid w:val="74FB09F0"/>
    <w:rsid w:val="783F4826"/>
    <w:rsid w:val="79D24E6B"/>
    <w:rsid w:val="7A202467"/>
    <w:rsid w:val="7A6A0DAE"/>
    <w:rsid w:val="7BEE5100"/>
    <w:rsid w:val="7C5963DA"/>
    <w:rsid w:val="7D7D73F6"/>
    <w:rsid w:val="7DDD6A5F"/>
    <w:rsid w:val="7DF825AE"/>
    <w:rsid w:val="7E7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jc w:val="center"/>
    </w:pPr>
  </w:style>
  <w:style w:type="paragraph" w:styleId="3">
    <w:name w:val="Normal Indent"/>
    <w:basedOn w:val="1"/>
    <w:qFormat/>
    <w:uiPriority w:val="0"/>
    <w:pPr>
      <w:widowControl/>
      <w:autoSpaceDE w:val="0"/>
      <w:autoSpaceDN w:val="0"/>
      <w:adjustRightInd w:val="0"/>
      <w:spacing w:line="300" w:lineRule="auto"/>
      <w:ind w:right="-40" w:firstLine="420"/>
      <w:jc w:val="left"/>
      <w:textAlignment w:val="bottom"/>
    </w:pPr>
    <w:rPr>
      <w:rFonts w:ascii="宋体" w:hAnsi="Times New Roman" w:eastAsia="宋体" w:cs="Times New Roman"/>
      <w:kern w:val="0"/>
      <w:szCs w:val="20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short_text"/>
    <w:basedOn w:val="10"/>
    <w:qFormat/>
    <w:uiPriority w:val="0"/>
  </w:style>
  <w:style w:type="character" w:customStyle="1" w:styleId="13">
    <w:name w:val="条文 Char"/>
    <w:link w:val="14"/>
    <w:qFormat/>
    <w:uiPriority w:val="0"/>
    <w:rPr>
      <w:sz w:val="21"/>
    </w:rPr>
  </w:style>
  <w:style w:type="paragraph" w:customStyle="1" w:styleId="14">
    <w:name w:val="条文"/>
    <w:link w:val="13"/>
    <w:qFormat/>
    <w:uiPriority w:val="0"/>
    <w:pPr>
      <w:spacing w:before="60" w:after="60" w:line="276" w:lineRule="auto"/>
      <w:ind w:firstLine="454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5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C453C-A4E9-410A-9F56-CB1201F2A4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260</Words>
  <Characters>282</Characters>
  <Lines>4</Lines>
  <Paragraphs>1</Paragraphs>
  <TotalTime>201</TotalTime>
  <ScaleCrop>false</ScaleCrop>
  <LinksUpToDate>false</LinksUpToDate>
  <CharactersWithSpaces>410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2022-05-31T06:53:00Z</dcterms:created>
  <dc:creator>Administrator.USER-20140618IH</dc:creator>
  <cp:lastModifiedBy>炎好</cp:lastModifiedBy>
  <dcterms:modified xsi:type="dcterms:W3CDTF">2026-08-10T02:59:49Z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8E114D7A2F1E4B05AB284693026FF8F3_13</vt:lpwstr>
  </property>
  <property fmtid="{D5CDD505-2E9C-101B-9397-08002B2CF9AE}" pid="4" name="KSOTemplateDocerSaveRecord">
    <vt:lpwstr>eyJoZGlkIjoiZGIxNWVhZmYyOWQ0YWZjYzU4NGJhZmU5OGE1YmM4OTEiLCJ1c2VySWQiOiIzMzYzOTQxMDIifQ==</vt:lpwstr>
  </property>
</Properties>
</file>